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A0" w:rsidRDefault="00647575" w:rsidP="00E54E1A">
      <w:pPr>
        <w:pStyle w:val="Heading1"/>
        <w:numPr>
          <w:ilvl w:val="0"/>
          <w:numId w:val="1"/>
        </w:numPr>
        <w:tabs>
          <w:tab w:val="clear" w:pos="360"/>
          <w:tab w:val="num" w:pos="7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  <w:r w:rsidR="00F67A89">
        <w:rPr>
          <w:rFonts w:ascii="Times New Roman" w:hAnsi="Times New Roman" w:cs="Times New Roman"/>
          <w:sz w:val="24"/>
          <w:szCs w:val="24"/>
        </w:rPr>
        <w:t xml:space="preserve">: </w:t>
      </w:r>
      <w:r w:rsidR="00F67A89">
        <w:rPr>
          <w:rFonts w:ascii="Times New Roman" w:hAnsi="Times New Roman" w:cs="Times New Roman"/>
          <w:b w:val="0"/>
          <w:sz w:val="24"/>
          <w:szCs w:val="24"/>
        </w:rPr>
        <w:t>Called to order at 6:30 p.m.</w:t>
      </w:r>
    </w:p>
    <w:p w:rsidR="00647575" w:rsidRDefault="00647575" w:rsidP="00E54E1A">
      <w:pPr>
        <w:pStyle w:val="Heading1"/>
        <w:numPr>
          <w:ilvl w:val="0"/>
          <w:numId w:val="1"/>
        </w:numPr>
        <w:tabs>
          <w:tab w:val="clear" w:pos="360"/>
          <w:tab w:val="num" w:pos="7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7575">
        <w:rPr>
          <w:rFonts w:ascii="Times New Roman" w:hAnsi="Times New Roman" w:cs="Times New Roman"/>
          <w:sz w:val="24"/>
          <w:szCs w:val="24"/>
        </w:rPr>
        <w:t>Charge of the Committee</w:t>
      </w:r>
    </w:p>
    <w:p w:rsidR="00AE0ED6" w:rsidRDefault="00AE0ED6" w:rsidP="00E54E1A">
      <w:pPr>
        <w:spacing w:before="120" w:after="120"/>
        <w:ind w:left="720"/>
        <w:rPr>
          <w:bCs/>
          <w:kern w:val="32"/>
        </w:rPr>
      </w:pPr>
      <w:r>
        <w:t xml:space="preserve">To </w:t>
      </w:r>
      <w:r w:rsidRPr="00AE0ED6">
        <w:rPr>
          <w:bCs/>
          <w:kern w:val="32"/>
        </w:rPr>
        <w:t xml:space="preserve">study and make recommendations to the Board of Education </w:t>
      </w:r>
      <w:r>
        <w:rPr>
          <w:bCs/>
          <w:kern w:val="32"/>
        </w:rPr>
        <w:t xml:space="preserve">by January or February </w:t>
      </w:r>
      <w:r w:rsidRPr="00AE0ED6">
        <w:rPr>
          <w:bCs/>
          <w:kern w:val="32"/>
        </w:rPr>
        <w:t>based upon the evaluation of routes, bus stops, financial outlook for the district and state, and walk zones for students in the District.</w:t>
      </w:r>
    </w:p>
    <w:p w:rsidR="00D81ACE" w:rsidRDefault="00D81ACE" w:rsidP="00E54E1A">
      <w:pPr>
        <w:pStyle w:val="Heading1"/>
        <w:numPr>
          <w:ilvl w:val="0"/>
          <w:numId w:val="1"/>
        </w:numPr>
        <w:tabs>
          <w:tab w:val="clear" w:pos="360"/>
          <w:tab w:val="num" w:pos="720"/>
        </w:tabs>
        <w:spacing w:before="120" w:after="120"/>
        <w:rPr>
          <w:rFonts w:ascii="Times New Roman" w:hAnsi="Times New Roman"/>
          <w:sz w:val="24"/>
        </w:rPr>
      </w:pPr>
      <w:r w:rsidRPr="00D81ACE">
        <w:rPr>
          <w:rFonts w:ascii="Times New Roman" w:hAnsi="Times New Roman"/>
          <w:sz w:val="24"/>
        </w:rPr>
        <w:t>Roles</w:t>
      </w:r>
      <w:r>
        <w:rPr>
          <w:rFonts w:ascii="Times New Roman" w:hAnsi="Times New Roman"/>
          <w:sz w:val="24"/>
        </w:rPr>
        <w:t xml:space="preserve"> and Responsibilities</w:t>
      </w:r>
    </w:p>
    <w:p w:rsidR="00F17CAC" w:rsidRDefault="00D81ACE" w:rsidP="00E54E1A">
      <w:pPr>
        <w:pStyle w:val="Heading2"/>
        <w:numPr>
          <w:ilvl w:val="1"/>
          <w:numId w:val="1"/>
        </w:numPr>
        <w:spacing w:before="120" w:after="1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Facilitators: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Dr. William Caron, Old Quarry Principal, and Pam Mazurek, Transportation Director</w:t>
      </w:r>
    </w:p>
    <w:p w:rsidR="00D81ACE" w:rsidRDefault="00D81ACE" w:rsidP="00E54E1A">
      <w:pPr>
        <w:pStyle w:val="Heading2"/>
        <w:numPr>
          <w:ilvl w:val="1"/>
          <w:numId w:val="1"/>
        </w:numPr>
        <w:spacing w:before="120" w:after="1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Recorder of Minutes: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Patty Loisi,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River</w:t>
          </w:r>
        </w:smartTag>
        <w:r>
          <w:rPr>
            <w:rFonts w:ascii="Times New Roman" w:hAnsi="Times New Roman" w:cs="Times New Roman"/>
            <w:b w:val="0"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Valley</w:t>
          </w:r>
        </w:smartTag>
      </w:smartTag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Parent</w:t>
      </w:r>
    </w:p>
    <w:p w:rsidR="00D81ACE" w:rsidRDefault="00D81ACE" w:rsidP="00E54E1A">
      <w:pPr>
        <w:pStyle w:val="Heading2"/>
        <w:numPr>
          <w:ilvl w:val="1"/>
          <w:numId w:val="1"/>
        </w:numPr>
        <w:spacing w:before="120" w:after="1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Time Keeper: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Denise Kraft, Bus Driver</w:t>
      </w:r>
    </w:p>
    <w:p w:rsidR="00D81ACE" w:rsidRDefault="00D81ACE" w:rsidP="00E54E1A">
      <w:pPr>
        <w:pStyle w:val="Heading2"/>
        <w:numPr>
          <w:ilvl w:val="1"/>
          <w:numId w:val="1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Committee Ground Rules</w:t>
      </w:r>
    </w:p>
    <w:p w:rsidR="005008FD" w:rsidRPr="001634A4" w:rsidRDefault="00C93A44" w:rsidP="00E54E1A">
      <w:pPr>
        <w:pStyle w:val="Heading4"/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left="1080"/>
        <w:rPr>
          <w:b w:val="0"/>
          <w:sz w:val="24"/>
          <w:szCs w:val="24"/>
        </w:rPr>
      </w:pPr>
      <w:r w:rsidRPr="001634A4">
        <w:rPr>
          <w:b w:val="0"/>
          <w:sz w:val="24"/>
          <w:szCs w:val="24"/>
        </w:rPr>
        <w:t>Tim</w:t>
      </w:r>
      <w:r w:rsidR="00CB4175" w:rsidRPr="001634A4">
        <w:rPr>
          <w:b w:val="0"/>
          <w:sz w:val="24"/>
          <w:szCs w:val="24"/>
        </w:rPr>
        <w:t>e</w:t>
      </w:r>
      <w:r w:rsidRPr="001634A4">
        <w:rPr>
          <w:b w:val="0"/>
          <w:sz w:val="24"/>
          <w:szCs w:val="24"/>
        </w:rPr>
        <w:t>liness</w:t>
      </w:r>
      <w:r w:rsidR="00392270">
        <w:rPr>
          <w:b w:val="0"/>
          <w:sz w:val="24"/>
          <w:szCs w:val="24"/>
        </w:rPr>
        <w:t xml:space="preserve"> – respect each other’s time and start on time</w:t>
      </w:r>
    </w:p>
    <w:p w:rsidR="005008FD" w:rsidRPr="001634A4" w:rsidRDefault="00CB4175" w:rsidP="00E54E1A">
      <w:pPr>
        <w:pStyle w:val="Heading4"/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left="1080"/>
        <w:rPr>
          <w:b w:val="0"/>
          <w:sz w:val="24"/>
          <w:szCs w:val="24"/>
        </w:rPr>
      </w:pPr>
      <w:r w:rsidRPr="001634A4">
        <w:rPr>
          <w:b w:val="0"/>
          <w:sz w:val="24"/>
          <w:szCs w:val="24"/>
        </w:rPr>
        <w:t>Active listening, discourage interrupting</w:t>
      </w:r>
    </w:p>
    <w:p w:rsidR="00CB4175" w:rsidRDefault="00CB4175" w:rsidP="00E54E1A">
      <w:pPr>
        <w:pStyle w:val="Heading4"/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left="1080"/>
        <w:rPr>
          <w:b w:val="0"/>
          <w:sz w:val="24"/>
          <w:szCs w:val="24"/>
        </w:rPr>
      </w:pPr>
      <w:r w:rsidRPr="001634A4">
        <w:rPr>
          <w:b w:val="0"/>
          <w:sz w:val="24"/>
          <w:szCs w:val="24"/>
        </w:rPr>
        <w:t>Everyone participates to reflect field opinion</w:t>
      </w:r>
    </w:p>
    <w:p w:rsidR="00481A72" w:rsidRPr="00481A72" w:rsidRDefault="00481A72" w:rsidP="00481A72">
      <w:pPr>
        <w:numPr>
          <w:ilvl w:val="2"/>
          <w:numId w:val="1"/>
        </w:numPr>
        <w:tabs>
          <w:tab w:val="clear" w:pos="1800"/>
          <w:tab w:val="num" w:pos="1440"/>
        </w:tabs>
        <w:ind w:hanging="360"/>
      </w:pPr>
      <w:r>
        <w:t>Recommendation must align with the District Mission and in the best interests of the children.</w:t>
      </w:r>
    </w:p>
    <w:p w:rsidR="00CB4175" w:rsidRDefault="001C4917" w:rsidP="00E54E1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120"/>
        <w:rPr>
          <w:b/>
        </w:rPr>
      </w:pPr>
      <w:r w:rsidRPr="005A1651">
        <w:rPr>
          <w:b/>
        </w:rPr>
        <w:t>Building a Knowledge Base – Framing Issues</w:t>
      </w:r>
    </w:p>
    <w:p w:rsidR="005D5470" w:rsidRPr="005D5470" w:rsidRDefault="005D5470" w:rsidP="005D5470">
      <w:pPr>
        <w:numPr>
          <w:ilvl w:val="0"/>
          <w:numId w:val="15"/>
        </w:numPr>
        <w:spacing w:before="120" w:after="120"/>
      </w:pPr>
      <w:r w:rsidRPr="005D5470">
        <w:t>In August vote, State Government cut Transportation reimbursements by 42% statewide</w:t>
      </w:r>
      <w:r w:rsidR="001E28C4">
        <w:t xml:space="preserve">, </w:t>
      </w:r>
      <w:r w:rsidRPr="005D5470">
        <w:t>effecti</w:t>
      </w:r>
      <w:r w:rsidR="001E28C4">
        <w:t>ve in the 2010-2011 school year.</w:t>
      </w:r>
    </w:p>
    <w:p w:rsidR="005D5470" w:rsidRPr="005D5470" w:rsidRDefault="005D5470" w:rsidP="005D5470">
      <w:pPr>
        <w:numPr>
          <w:ilvl w:val="0"/>
          <w:numId w:val="15"/>
        </w:numPr>
        <w:spacing w:before="120" w:after="120"/>
      </w:pPr>
      <w:r w:rsidRPr="005D5470">
        <w:t>State Government has not provided any guidelines on where the cuts will occur.</w:t>
      </w:r>
    </w:p>
    <w:p w:rsidR="005D5470" w:rsidRPr="005D5470" w:rsidRDefault="005D5470" w:rsidP="005D5470">
      <w:pPr>
        <w:numPr>
          <w:ilvl w:val="0"/>
          <w:numId w:val="15"/>
        </w:numPr>
        <w:spacing w:before="120" w:after="120"/>
      </w:pPr>
      <w:r w:rsidRPr="005D5470">
        <w:t>State reimbursements typically range from 5% - 80% of school expense</w:t>
      </w:r>
    </w:p>
    <w:p w:rsidR="001C4917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 xml:space="preserve">State </w:t>
      </w:r>
      <w:r w:rsidR="00361D19">
        <w:rPr>
          <w:b/>
        </w:rPr>
        <w:t>T</w:t>
      </w:r>
      <w:r w:rsidRPr="00F91A07">
        <w:rPr>
          <w:b/>
        </w:rPr>
        <w:t>ransportation Requirements</w:t>
      </w:r>
    </w:p>
    <w:p w:rsidR="005D5470" w:rsidRDefault="005D5470" w:rsidP="00B63F5B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Buses service 1 ½ miles from attendance center, outside of 1 ½ is deemed hazardous by State</w:t>
      </w:r>
      <w:r w:rsidR="007D6E4A">
        <w:t>.</w:t>
      </w:r>
      <w:r>
        <w:br/>
      </w:r>
      <w:r>
        <w:rPr>
          <w:i/>
        </w:rPr>
        <w:t>An option may be to</w:t>
      </w:r>
      <w:r w:rsidR="006511A2">
        <w:rPr>
          <w:i/>
        </w:rPr>
        <w:t xml:space="preserve"> reevaluate hazard routes within walk zone because last assessment was in 1998, before sidewalks and subdivisions were built.</w:t>
      </w:r>
    </w:p>
    <w:p w:rsidR="00B63F5B" w:rsidRPr="00B63F5B" w:rsidRDefault="00CE65DD" w:rsidP="00B63F5B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 xml:space="preserve">Students who have bus transportation written into their </w:t>
      </w:r>
      <w:r w:rsidR="005D5470">
        <w:t>Individual</w:t>
      </w:r>
      <w:r>
        <w:t>ized</w:t>
      </w:r>
      <w:r w:rsidR="005D5470">
        <w:t xml:space="preserve"> Education Plan </w:t>
      </w:r>
      <w:r>
        <w:t xml:space="preserve">may need </w:t>
      </w:r>
      <w:r w:rsidR="005D5470">
        <w:t>to be provided with door to door transportation</w:t>
      </w:r>
      <w:r w:rsidR="00B63F5B">
        <w:t>.</w:t>
      </w:r>
    </w:p>
    <w:p w:rsidR="00AA4D2B" w:rsidRPr="00F91A07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Definition of Terms</w:t>
      </w:r>
      <w:r w:rsidR="00FD6933">
        <w:rPr>
          <w:b/>
        </w:rPr>
        <w:t>:</w:t>
      </w:r>
      <w:r w:rsidR="00FD6933">
        <w:rPr>
          <w:b/>
        </w:rPr>
        <w:tab/>
      </w:r>
      <w:r w:rsidR="00FD6933">
        <w:t xml:space="preserve">See </w:t>
      </w:r>
      <w:r w:rsidR="00097261">
        <w:t xml:space="preserve">“School Safety Busing” </w:t>
      </w:r>
      <w:r w:rsidR="00FD6933">
        <w:t>Handout Section 556.115</w:t>
      </w:r>
    </w:p>
    <w:p w:rsidR="00CD1D7C" w:rsidRDefault="00AA4D2B" w:rsidP="00CD1D7C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Safety and Security of Bus Routes</w:t>
      </w:r>
    </w:p>
    <w:p w:rsidR="00184867" w:rsidRDefault="00435BED" w:rsidP="00184867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Primary concern of this Committee is ensuring the children’s safety.</w:t>
      </w:r>
    </w:p>
    <w:p w:rsidR="00435BED" w:rsidRPr="00184867" w:rsidRDefault="00435BED" w:rsidP="00184867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What determines safety varies by individual so the Committee considers the mandates and hazards (railroad tracks, busy intersections, sexual predator locations, etc.).</w:t>
      </w:r>
    </w:p>
    <w:p w:rsidR="00AA4D2B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lastRenderedPageBreak/>
        <w:t>TransPar Transportation Assessment</w:t>
      </w:r>
    </w:p>
    <w:p w:rsidR="00DC2FBB" w:rsidRDefault="00DC2FBB" w:rsidP="00DC2FBB">
      <w:pPr>
        <w:spacing w:before="120" w:after="120"/>
        <w:ind w:left="1080"/>
      </w:pPr>
      <w:r w:rsidRPr="00DC2FBB">
        <w:t>TransPar is</w:t>
      </w:r>
      <w:r>
        <w:t xml:space="preserve"> a third-party service that conducted a study in 2007 to make transportation more efficient in our district. </w:t>
      </w:r>
      <w:r w:rsidR="00156463">
        <w:t>(</w:t>
      </w:r>
      <w:r w:rsidR="00156463" w:rsidRPr="00156463">
        <w:rPr>
          <w:i/>
        </w:rPr>
        <w:t xml:space="preserve">Try not to spend too much time </w:t>
      </w:r>
      <w:r w:rsidR="00156463">
        <w:rPr>
          <w:i/>
        </w:rPr>
        <w:t xml:space="preserve">focusing </w:t>
      </w:r>
      <w:r w:rsidR="00156463" w:rsidRPr="00156463">
        <w:rPr>
          <w:i/>
        </w:rPr>
        <w:t>on old assessment unless necessary</w:t>
      </w:r>
      <w:r w:rsidR="00156463">
        <w:t xml:space="preserve">.) </w:t>
      </w:r>
      <w:r>
        <w:t>As a result of their assessment, the district implemented the following changes:</w:t>
      </w:r>
    </w:p>
    <w:p w:rsidR="00DC2FBB" w:rsidRDefault="008F3F89" w:rsidP="00DC2FBB">
      <w:pPr>
        <w:numPr>
          <w:ilvl w:val="0"/>
          <w:numId w:val="16"/>
        </w:numPr>
        <w:spacing w:before="120" w:after="120"/>
      </w:pPr>
      <w:r>
        <w:t>reduced 3-tier a.m./p.m. bus schedule down to 2 tiers</w:t>
      </w:r>
    </w:p>
    <w:p w:rsidR="008F3F89" w:rsidRDefault="008F3F89" w:rsidP="00DC2FBB">
      <w:pPr>
        <w:numPr>
          <w:ilvl w:val="0"/>
          <w:numId w:val="16"/>
        </w:numPr>
        <w:spacing w:before="120" w:after="120"/>
      </w:pPr>
      <w:r>
        <w:t>computerized routing</w:t>
      </w:r>
    </w:p>
    <w:p w:rsidR="008F3F89" w:rsidRDefault="008F3F89" w:rsidP="00DC2FBB">
      <w:pPr>
        <w:numPr>
          <w:ilvl w:val="0"/>
          <w:numId w:val="16"/>
        </w:numPr>
        <w:spacing w:before="120" w:after="120"/>
      </w:pPr>
      <w:r>
        <w:t xml:space="preserve">bus driver schedules reduced from 5-hour shifts to 4 </w:t>
      </w:r>
      <w:r w:rsidR="006D0125">
        <w:t>¾-</w:t>
      </w:r>
      <w:r>
        <w:t>hour shifts</w:t>
      </w:r>
    </w:p>
    <w:p w:rsidR="005C41E1" w:rsidRDefault="007C4B9B" w:rsidP="003831E5">
      <w:pPr>
        <w:numPr>
          <w:ilvl w:val="0"/>
          <w:numId w:val="16"/>
        </w:numPr>
        <w:spacing w:before="120" w:after="120"/>
      </w:pPr>
      <w:r>
        <w:t xml:space="preserve">kindergarten </w:t>
      </w:r>
      <w:r w:rsidR="005C41E1">
        <w:t>bus routes reduced from 7 to 4, resulting in reduced mileage and fuel expenses</w:t>
      </w:r>
    </w:p>
    <w:p w:rsidR="00A47C5C" w:rsidRDefault="00A47C5C" w:rsidP="003831E5">
      <w:pPr>
        <w:numPr>
          <w:ilvl w:val="0"/>
          <w:numId w:val="16"/>
        </w:numPr>
        <w:spacing w:before="120" w:after="120"/>
      </w:pPr>
      <w:r>
        <w:t>most bus stops are an 1/8 of mile apart</w:t>
      </w:r>
    </w:p>
    <w:p w:rsidR="003831E5" w:rsidRPr="00DC2FBB" w:rsidRDefault="003831E5" w:rsidP="003831E5">
      <w:pPr>
        <w:numPr>
          <w:ilvl w:val="0"/>
          <w:numId w:val="16"/>
        </w:numPr>
        <w:spacing w:before="120" w:after="120"/>
      </w:pPr>
      <w:r>
        <w:t>picked up special education reimbursement (typically 80% state reimbursement)</w:t>
      </w:r>
    </w:p>
    <w:p w:rsidR="00AA4D2B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State Financial Concerns</w:t>
      </w:r>
    </w:p>
    <w:p w:rsidR="003831E5" w:rsidRDefault="003831E5" w:rsidP="003831E5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Run a tight ship</w:t>
      </w:r>
    </w:p>
    <w:p w:rsidR="00313F1D" w:rsidRDefault="003831E5" w:rsidP="003831E5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 xml:space="preserve">Evaluate </w:t>
      </w:r>
      <w:r w:rsidR="00313F1D">
        <w:t>how changes made reduced expenses. Consider:</w:t>
      </w:r>
    </w:p>
    <w:p w:rsidR="003831E5" w:rsidRDefault="00313F1D" w:rsidP="00313F1D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 w:rsidRPr="00313F1D">
        <w:rPr>
          <w:b w:val="0"/>
          <w:sz w:val="24"/>
          <w:szCs w:val="24"/>
        </w:rPr>
        <w:t xml:space="preserve">number of students on a bus (71 </w:t>
      </w:r>
      <w:r w:rsidR="000A07AD">
        <w:rPr>
          <w:b w:val="0"/>
          <w:sz w:val="24"/>
          <w:szCs w:val="24"/>
        </w:rPr>
        <w:t>is maximum)</w:t>
      </w:r>
    </w:p>
    <w:p w:rsidR="00A47C5C" w:rsidRPr="00A47C5C" w:rsidRDefault="00A47C5C" w:rsidP="00A47C5C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number of students per </w:t>
      </w:r>
      <w:r w:rsidR="007D6E4A">
        <w:rPr>
          <w:b w:val="0"/>
          <w:sz w:val="24"/>
          <w:szCs w:val="24"/>
        </w:rPr>
        <w:t>seat (</w:t>
      </w:r>
      <w:r>
        <w:rPr>
          <w:b w:val="0"/>
          <w:sz w:val="24"/>
          <w:szCs w:val="24"/>
        </w:rPr>
        <w:t xml:space="preserve">K-5 grade = 3, 6-8 grade = </w:t>
      </w:r>
      <w:r w:rsidR="00210314">
        <w:rPr>
          <w:b w:val="0"/>
          <w:sz w:val="24"/>
          <w:szCs w:val="24"/>
        </w:rPr>
        <w:t>2)</w:t>
      </w:r>
    </w:p>
    <w:p w:rsidR="000A07AD" w:rsidRDefault="001B7113" w:rsidP="000A07AD">
      <w:pPr>
        <w:pStyle w:val="Heading4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route times</w:t>
      </w:r>
    </w:p>
    <w:p w:rsidR="00E77905" w:rsidRPr="00E77905" w:rsidRDefault="00E77905" w:rsidP="00E77905">
      <w:pPr>
        <w:numPr>
          <w:ilvl w:val="2"/>
          <w:numId w:val="1"/>
        </w:numPr>
        <w:tabs>
          <w:tab w:val="clear" w:pos="1800"/>
          <w:tab w:val="num" w:pos="1440"/>
        </w:tabs>
        <w:ind w:hanging="360"/>
      </w:pPr>
      <w:r>
        <w:t>What were the cost savings over the past 3-year period and compare to the 42% cut.</w:t>
      </w:r>
    </w:p>
    <w:p w:rsidR="00AA4D2B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Hazardous Route and Route Study</w:t>
      </w:r>
    </w:p>
    <w:p w:rsidR="001B7113" w:rsidRDefault="001B7113" w:rsidP="00D566E5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 xml:space="preserve">Needs to be updated since 1998, and 1987 before that, as more sidewalks </w:t>
      </w:r>
      <w:r w:rsidR="00121709">
        <w:t xml:space="preserve">are </w:t>
      </w:r>
      <w:r>
        <w:t>in place.</w:t>
      </w:r>
    </w:p>
    <w:p w:rsidR="001B7113" w:rsidRDefault="001B7113" w:rsidP="00D566E5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IDOT requirements must be met.</w:t>
      </w:r>
    </w:p>
    <w:p w:rsidR="00D55DD0" w:rsidRDefault="00D55DD0" w:rsidP="00D566E5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Board of Edu</w:t>
      </w:r>
      <w:r w:rsidR="00E77905">
        <w:t>c</w:t>
      </w:r>
      <w:r>
        <w:t>ation has the right to add 2 points that could put walk zones into hazard route.</w:t>
      </w:r>
    </w:p>
    <w:p w:rsidR="00D566E5" w:rsidRPr="00D566E5" w:rsidRDefault="00121709" w:rsidP="00D566E5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 xml:space="preserve">Lt. </w:t>
      </w:r>
      <w:r w:rsidR="00D566E5">
        <w:t>Tully</w:t>
      </w:r>
      <w:r w:rsidR="00465F35">
        <w:t xml:space="preserve"> -</w:t>
      </w:r>
      <w:r w:rsidR="00D566E5">
        <w:t xml:space="preserve"> School crossing guards are scheduled through the Police Department and paid through other taxes than school funds. Sd113a currently has 4 crossing guards: Keepata</w:t>
      </w:r>
      <w:r w:rsidR="00185BAF">
        <w:t>w</w:t>
      </w:r>
      <w:r w:rsidR="00D566E5">
        <w:t>/Kip, Hillview/Una, 127</w:t>
      </w:r>
      <w:r w:rsidR="00D566E5" w:rsidRPr="00D566E5">
        <w:rPr>
          <w:vertAlign w:val="superscript"/>
        </w:rPr>
        <w:t>th</w:t>
      </w:r>
      <w:r w:rsidR="00D566E5">
        <w:t>/Timber</w:t>
      </w:r>
      <w:r w:rsidR="00185BAF">
        <w:t>l</w:t>
      </w:r>
      <w:r w:rsidR="00D566E5">
        <w:t>ine (until stoplight) and Central.</w:t>
      </w:r>
    </w:p>
    <w:p w:rsidR="00AA4D2B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Planning Routes/</w:t>
      </w:r>
      <w:r w:rsidR="00A92D1E" w:rsidRPr="00F91A07">
        <w:rPr>
          <w:b/>
        </w:rPr>
        <w:t>Organization</w:t>
      </w:r>
      <w:r w:rsidRPr="00F91A07">
        <w:rPr>
          <w:b/>
        </w:rPr>
        <w:t xml:space="preserve"> of Routes</w:t>
      </w:r>
    </w:p>
    <w:p w:rsidR="00041206" w:rsidRDefault="00041206" w:rsidP="00041206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Ridership</w:t>
      </w:r>
      <w:r w:rsidR="00B506FF">
        <w:t xml:space="preserve"> – 90% of population is the same in any school year whereas building populations change every 3 years causing shifts and rerouting.</w:t>
      </w:r>
    </w:p>
    <w:p w:rsidR="00A47C5C" w:rsidRDefault="00041206" w:rsidP="00A47C5C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Safety</w:t>
      </w:r>
    </w:p>
    <w:p w:rsidR="00A47C5C" w:rsidRPr="00041206" w:rsidRDefault="00A47C5C" w:rsidP="00A47C5C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Distance between bus stops (maximum of 1/4 mile is requirement)</w:t>
      </w:r>
      <w:r w:rsidR="008309E0">
        <w:br/>
      </w:r>
      <w:r w:rsidR="008309E0">
        <w:rPr>
          <w:i/>
        </w:rPr>
        <w:t>Consider walking or parents getting children to bus stops</w:t>
      </w:r>
    </w:p>
    <w:p w:rsidR="00AA4D2B" w:rsidRDefault="00AA4D2B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Building Logistics/Boundary Concerns</w:t>
      </w:r>
    </w:p>
    <w:p w:rsidR="00BB0780" w:rsidRDefault="00BB0780" w:rsidP="00BB0780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>S</w:t>
      </w:r>
      <w:r w:rsidR="003342CF">
        <w:t>ome st</w:t>
      </w:r>
      <w:r>
        <w:t>ate</w:t>
      </w:r>
      <w:r w:rsidR="003342CF">
        <w:t>s</w:t>
      </w:r>
      <w:r>
        <w:t xml:space="preserve"> </w:t>
      </w:r>
      <w:r w:rsidR="003342CF">
        <w:t xml:space="preserve">are </w:t>
      </w:r>
      <w:r>
        <w:t>extend</w:t>
      </w:r>
      <w:r w:rsidR="003342CF">
        <w:t>ing</w:t>
      </w:r>
      <w:r>
        <w:t xml:space="preserve"> 1 ½ mile walk zone to 2 miles</w:t>
      </w:r>
      <w:r w:rsidR="003342CF">
        <w:t xml:space="preserve">. As our state is encouraging a “Safe Routes to School” plan, this may be a consideration in the </w:t>
      </w:r>
      <w:r w:rsidR="003342CF">
        <w:lastRenderedPageBreak/>
        <w:t>future. T</w:t>
      </w:r>
      <w:r w:rsidR="00344D23">
        <w:t>he State</w:t>
      </w:r>
      <w:r>
        <w:t xml:space="preserve"> looks at walkers to benefit from learning a lot about safety, becoming better drivers, and walking is healthier.</w:t>
      </w:r>
    </w:p>
    <w:p w:rsidR="00A47C5C" w:rsidRDefault="00A47C5C" w:rsidP="00A47C5C">
      <w:pPr>
        <w:numPr>
          <w:ilvl w:val="2"/>
          <w:numId w:val="1"/>
        </w:numPr>
        <w:tabs>
          <w:tab w:val="clear" w:pos="1800"/>
          <w:tab w:val="num" w:pos="1440"/>
        </w:tabs>
        <w:spacing w:before="120" w:after="120"/>
        <w:ind w:hanging="360"/>
      </w:pPr>
      <w:r>
        <w:t xml:space="preserve">Evaluate impact of </w:t>
      </w:r>
      <w:r w:rsidR="00D975E2">
        <w:t xml:space="preserve">rerouting </w:t>
      </w:r>
      <w:r>
        <w:t>walk zones, hazard areas, Central school, etc.</w:t>
      </w:r>
    </w:p>
    <w:p w:rsidR="0064039D" w:rsidRDefault="0063110B" w:rsidP="0064039D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Central closes, influx of students to River Valley/Oakwood campus</w:t>
      </w:r>
    </w:p>
    <w:p w:rsidR="0063110B" w:rsidRPr="0063110B" w:rsidRDefault="0063110B" w:rsidP="0063110B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Central stays open, can consider revising boundary to balance students, moving 100 students from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sz w:val="24"/>
              <w:szCs w:val="24"/>
            </w:rPr>
            <w:t>River</w:t>
          </w:r>
        </w:smartTag>
        <w:r>
          <w:rPr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 w:val="0"/>
              <w:sz w:val="24"/>
              <w:szCs w:val="24"/>
            </w:rPr>
            <w:t>Valley</w:t>
          </w:r>
        </w:smartTag>
      </w:smartTag>
      <w:r>
        <w:rPr>
          <w:b w:val="0"/>
          <w:sz w:val="24"/>
          <w:szCs w:val="24"/>
        </w:rPr>
        <w:t xml:space="preserve"> to Central</w:t>
      </w:r>
    </w:p>
    <w:p w:rsidR="00AA4D2B" w:rsidRDefault="00674A9E" w:rsidP="00E54E1A">
      <w:pPr>
        <w:numPr>
          <w:ilvl w:val="1"/>
          <w:numId w:val="1"/>
        </w:numPr>
        <w:spacing w:before="120" w:after="120"/>
        <w:rPr>
          <w:b/>
        </w:rPr>
      </w:pPr>
      <w:r w:rsidRPr="00F91A07">
        <w:rPr>
          <w:b/>
        </w:rPr>
        <w:t>Pay to Ride</w:t>
      </w:r>
    </w:p>
    <w:p w:rsidR="00D975E2" w:rsidRPr="00D975E2" w:rsidRDefault="00D975E2" w:rsidP="00D975E2">
      <w:pPr>
        <w:spacing w:before="120" w:after="120"/>
        <w:ind w:left="1080"/>
      </w:pPr>
      <w:r w:rsidRPr="00D975E2">
        <w:t>IDOT approves hazard routes and bus transportation determination</w:t>
      </w:r>
      <w:r>
        <w:t>. Parents may choose to Pay-to-ride if in the areas deemed safe for walk zones.</w:t>
      </w:r>
    </w:p>
    <w:p w:rsidR="00C959B5" w:rsidRPr="00C959B5" w:rsidRDefault="0007656A" w:rsidP="001F5EF5">
      <w:pPr>
        <w:numPr>
          <w:ilvl w:val="1"/>
          <w:numId w:val="1"/>
        </w:numPr>
        <w:spacing w:before="120" w:after="120"/>
        <w:ind w:left="1080" w:hanging="360"/>
        <w:rPr>
          <w:b/>
        </w:rPr>
      </w:pPr>
      <w:r w:rsidRPr="00F91A07">
        <w:rPr>
          <w:b/>
        </w:rPr>
        <w:t>Bus Equipment</w:t>
      </w:r>
      <w:r w:rsidR="003F07CA">
        <w:rPr>
          <w:b/>
        </w:rPr>
        <w:t>:</w:t>
      </w:r>
      <w:r w:rsidR="003F07CA">
        <w:rPr>
          <w:b/>
        </w:rPr>
        <w:tab/>
      </w:r>
      <w:r w:rsidR="003F07CA">
        <w:t xml:space="preserve">3-year lease expires 6/30/11. </w:t>
      </w:r>
    </w:p>
    <w:p w:rsidR="003F07CA" w:rsidRPr="00C959B5" w:rsidRDefault="003F07CA" w:rsidP="00C959B5">
      <w:pPr>
        <w:numPr>
          <w:ilvl w:val="2"/>
          <w:numId w:val="1"/>
        </w:numPr>
        <w:tabs>
          <w:tab w:val="left" w:pos="1440"/>
        </w:tabs>
        <w:spacing w:before="120" w:after="120"/>
        <w:ind w:hanging="360"/>
      </w:pPr>
      <w:r w:rsidRPr="00C959B5">
        <w:t>We have 3 options</w:t>
      </w:r>
      <w:r w:rsidR="001F5EF5" w:rsidRPr="00C959B5">
        <w:t>, without the option to keep any of our existing bus fleet</w:t>
      </w:r>
      <w:r w:rsidRPr="00C959B5">
        <w:t>:</w:t>
      </w:r>
    </w:p>
    <w:p w:rsidR="003F07CA" w:rsidRPr="00C959B5" w:rsidRDefault="001A250F" w:rsidP="00BE2C6F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 w:rsidRPr="00C959B5">
        <w:rPr>
          <w:b w:val="0"/>
          <w:sz w:val="24"/>
          <w:szCs w:val="24"/>
        </w:rPr>
        <w:t>Owning our own buses</w:t>
      </w:r>
    </w:p>
    <w:p w:rsidR="0004083F" w:rsidRPr="000C0E6C" w:rsidRDefault="001A250F" w:rsidP="000C0E6C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 w:rsidRPr="000C0E6C">
        <w:rPr>
          <w:b w:val="0"/>
          <w:sz w:val="24"/>
          <w:szCs w:val="24"/>
        </w:rPr>
        <w:t>Leasing</w:t>
      </w:r>
      <w:r w:rsidR="00185BAF" w:rsidRPr="000C0E6C">
        <w:rPr>
          <w:b w:val="0"/>
          <w:sz w:val="24"/>
          <w:szCs w:val="24"/>
        </w:rPr>
        <w:t xml:space="preserve"> – We will go through a bidding process, called Request for Proposals (‘RFPs’)</w:t>
      </w:r>
      <w:r w:rsidR="0004083F" w:rsidRPr="000C0E6C">
        <w:rPr>
          <w:b w:val="0"/>
          <w:sz w:val="24"/>
          <w:szCs w:val="24"/>
        </w:rPr>
        <w:t xml:space="preserve"> from 1 to 5 years and can depreciate equipment over 5 years</w:t>
      </w:r>
      <w:r w:rsidR="00185BAF" w:rsidRPr="000C0E6C">
        <w:rPr>
          <w:b w:val="0"/>
          <w:sz w:val="24"/>
          <w:szCs w:val="24"/>
        </w:rPr>
        <w:t xml:space="preserve">. New leases are expected to cost more because 3 years of fixed pricing and new emission regulations. We can build </w:t>
      </w:r>
      <w:r w:rsidR="0004083F" w:rsidRPr="000C0E6C">
        <w:rPr>
          <w:b w:val="0"/>
          <w:sz w:val="24"/>
          <w:szCs w:val="24"/>
        </w:rPr>
        <w:t>a maintenance program into the lease.</w:t>
      </w:r>
    </w:p>
    <w:p w:rsidR="001A250F" w:rsidRDefault="001A250F" w:rsidP="00BE2C6F">
      <w:pPr>
        <w:pStyle w:val="Heading4"/>
        <w:spacing w:before="0"/>
        <w:ind w:left="1800" w:hanging="360"/>
        <w:rPr>
          <w:b w:val="0"/>
          <w:sz w:val="24"/>
          <w:szCs w:val="24"/>
        </w:rPr>
      </w:pPr>
      <w:r w:rsidRPr="00C959B5">
        <w:rPr>
          <w:b w:val="0"/>
          <w:sz w:val="24"/>
          <w:szCs w:val="24"/>
        </w:rPr>
        <w:t>Outsourcing – previously desirable because of excellent reputation of drivers but legislation on outsourcing contracts changed 2 years ago to include benefits in Coll</w:t>
      </w:r>
      <w:r w:rsidR="00B1770B" w:rsidRPr="00C959B5">
        <w:rPr>
          <w:b w:val="0"/>
          <w:sz w:val="24"/>
          <w:szCs w:val="24"/>
        </w:rPr>
        <w:t>e</w:t>
      </w:r>
      <w:r w:rsidRPr="00C959B5">
        <w:rPr>
          <w:b w:val="0"/>
          <w:sz w:val="24"/>
          <w:szCs w:val="24"/>
        </w:rPr>
        <w:t>ctive Bargaining Agreement so there i</w:t>
      </w:r>
      <w:r w:rsidR="00B1770B" w:rsidRPr="00C959B5">
        <w:rPr>
          <w:b w:val="0"/>
          <w:sz w:val="24"/>
          <w:szCs w:val="24"/>
        </w:rPr>
        <w:t>s</w:t>
      </w:r>
      <w:r w:rsidRPr="00C959B5">
        <w:rPr>
          <w:b w:val="0"/>
          <w:sz w:val="24"/>
          <w:szCs w:val="24"/>
        </w:rPr>
        <w:t xml:space="preserve"> no benefit to outsourcing.</w:t>
      </w:r>
    </w:p>
    <w:p w:rsidR="00DB4A64" w:rsidRDefault="00DB4A64" w:rsidP="00DB4A64">
      <w:pPr>
        <w:numPr>
          <w:ilvl w:val="2"/>
          <w:numId w:val="1"/>
        </w:numPr>
        <w:tabs>
          <w:tab w:val="clear" w:pos="1800"/>
          <w:tab w:val="num" w:pos="1440"/>
        </w:tabs>
        <w:spacing w:after="60"/>
        <w:ind w:hanging="360"/>
      </w:pPr>
      <w:r>
        <w:t>Evaluate if we need more or less equipment than existing fleet.</w:t>
      </w:r>
    </w:p>
    <w:p w:rsidR="00DB4A64" w:rsidRPr="00DB4A64" w:rsidRDefault="00D2552D" w:rsidP="00DB4A64">
      <w:pPr>
        <w:numPr>
          <w:ilvl w:val="2"/>
          <w:numId w:val="1"/>
        </w:numPr>
        <w:tabs>
          <w:tab w:val="clear" w:pos="1800"/>
          <w:tab w:val="num" w:pos="1440"/>
        </w:tabs>
        <w:ind w:hanging="360"/>
      </w:pPr>
      <w:r>
        <w:t xml:space="preserve">Should we reallocate 72-ride buses (or those with wheel chair lifts) to Pay-to-ride? </w:t>
      </w:r>
    </w:p>
    <w:p w:rsidR="0007656A" w:rsidRPr="003822AB" w:rsidRDefault="0007656A" w:rsidP="00A309F8">
      <w:pPr>
        <w:numPr>
          <w:ilvl w:val="1"/>
          <w:numId w:val="1"/>
        </w:numPr>
        <w:spacing w:before="120" w:after="120"/>
        <w:ind w:left="1080" w:hanging="360"/>
      </w:pPr>
      <w:r w:rsidRPr="00F91A07">
        <w:rPr>
          <w:b/>
        </w:rPr>
        <w:t>Parent Survey</w:t>
      </w:r>
      <w:r w:rsidR="00915AEB">
        <w:rPr>
          <w:b/>
        </w:rPr>
        <w:t>:</w:t>
      </w:r>
      <w:r w:rsidR="003822AB">
        <w:rPr>
          <w:b/>
        </w:rPr>
        <w:tab/>
      </w:r>
      <w:r w:rsidR="003822AB" w:rsidRPr="003822AB">
        <w:t>Should we conduct a survey</w:t>
      </w:r>
      <w:r w:rsidR="00A309F8">
        <w:t xml:space="preserve"> after receiving IDOT results</w:t>
      </w:r>
      <w:r w:rsidR="003822AB" w:rsidRPr="003822AB">
        <w:t>?</w:t>
      </w:r>
      <w:r w:rsidR="00A309F8">
        <w:t xml:space="preserve"> IDOT School Safety Application is due in next 2 weeks with results expected by December 1</w:t>
      </w:r>
      <w:r w:rsidR="00A309F8" w:rsidRPr="00A309F8">
        <w:rPr>
          <w:vertAlign w:val="superscript"/>
        </w:rPr>
        <w:t>st</w:t>
      </w:r>
      <w:r w:rsidR="00A309F8">
        <w:t>.</w:t>
      </w:r>
    </w:p>
    <w:p w:rsidR="0007656A" w:rsidRDefault="0007656A" w:rsidP="00E54E1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120"/>
        <w:rPr>
          <w:b/>
        </w:rPr>
      </w:pPr>
      <w:r w:rsidRPr="00F91A07">
        <w:rPr>
          <w:b/>
        </w:rPr>
        <w:t>Homework:</w:t>
      </w:r>
      <w:r w:rsidRPr="00F91A07">
        <w:rPr>
          <w:b/>
        </w:rPr>
        <w:tab/>
        <w:t>School Safety Busing</w:t>
      </w:r>
    </w:p>
    <w:p w:rsidR="00E407F4" w:rsidRDefault="00E407F4" w:rsidP="00E54E1A">
      <w:pPr>
        <w:numPr>
          <w:ilvl w:val="1"/>
          <w:numId w:val="1"/>
        </w:numPr>
        <w:spacing w:before="120" w:after="120"/>
        <w:ind w:left="1080" w:hanging="360"/>
        <w:rPr>
          <w:b/>
        </w:rPr>
      </w:pPr>
      <w:r>
        <w:rPr>
          <w:b/>
        </w:rPr>
        <w:t xml:space="preserve">School Safety Busing </w:t>
      </w:r>
      <w:r w:rsidR="007D6E4A">
        <w:rPr>
          <w:b/>
        </w:rPr>
        <w:t>Handout</w:t>
      </w:r>
      <w:r>
        <w:rPr>
          <w:b/>
        </w:rPr>
        <w:t xml:space="preserve">: </w:t>
      </w:r>
      <w:r>
        <w:t>Committee to review before next meeting</w:t>
      </w:r>
    </w:p>
    <w:p w:rsidR="006D1C98" w:rsidRDefault="00915AEB" w:rsidP="00E54E1A">
      <w:pPr>
        <w:numPr>
          <w:ilvl w:val="1"/>
          <w:numId w:val="1"/>
        </w:numPr>
        <w:spacing w:before="120" w:after="120"/>
        <w:ind w:left="1080" w:hanging="360"/>
        <w:rPr>
          <w:b/>
        </w:rPr>
      </w:pPr>
      <w:r>
        <w:rPr>
          <w:b/>
        </w:rPr>
        <w:t xml:space="preserve">Hazard </w:t>
      </w:r>
      <w:r w:rsidR="007D6E4A">
        <w:rPr>
          <w:b/>
        </w:rPr>
        <w:t>determination</w:t>
      </w:r>
      <w:r>
        <w:rPr>
          <w:b/>
        </w:rPr>
        <w:t xml:space="preserve">: </w:t>
      </w:r>
      <w:r w:rsidR="006D1C98">
        <w:t>Pam and staff to assess routes, conditions, and point factors (measure sidewalks) to present to Committee so best decision is made.</w:t>
      </w:r>
    </w:p>
    <w:p w:rsidR="00E77905" w:rsidRPr="00F91A07" w:rsidRDefault="00A53B72" w:rsidP="00E77905">
      <w:pPr>
        <w:numPr>
          <w:ilvl w:val="1"/>
          <w:numId w:val="1"/>
        </w:numPr>
        <w:spacing w:before="120" w:after="120"/>
        <w:ind w:left="1080" w:hanging="360"/>
        <w:rPr>
          <w:b/>
        </w:rPr>
      </w:pPr>
      <w:r>
        <w:rPr>
          <w:b/>
        </w:rPr>
        <w:t>Research:</w:t>
      </w:r>
      <w:r>
        <w:rPr>
          <w:b/>
        </w:rPr>
        <w:tab/>
      </w:r>
      <w:r w:rsidRPr="00A53B72">
        <w:t>Denise</w:t>
      </w:r>
      <w:r>
        <w:t xml:space="preserve"> to research IL government 42% reduction on IDOT.</w:t>
      </w:r>
    </w:p>
    <w:p w:rsidR="0007656A" w:rsidRDefault="0007656A" w:rsidP="00E54E1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120"/>
        <w:rPr>
          <w:b/>
        </w:rPr>
      </w:pPr>
      <w:r w:rsidRPr="00F91A07">
        <w:rPr>
          <w:b/>
        </w:rPr>
        <w:t>Other Items to be Considered</w:t>
      </w:r>
    </w:p>
    <w:p w:rsidR="00AA3F62" w:rsidRPr="00AA3F62" w:rsidRDefault="00AA3F62" w:rsidP="00E54E1A">
      <w:pPr>
        <w:numPr>
          <w:ilvl w:val="1"/>
          <w:numId w:val="1"/>
        </w:numPr>
        <w:spacing w:before="120" w:after="120"/>
        <w:rPr>
          <w:b/>
        </w:rPr>
      </w:pPr>
      <w:r>
        <w:rPr>
          <w:b/>
        </w:rPr>
        <w:t xml:space="preserve">Snacks:  </w:t>
      </w:r>
      <w:r>
        <w:t>Pam, Denise, and Theresa brought popcorn. Okay to bring snacks.</w:t>
      </w:r>
    </w:p>
    <w:p w:rsidR="00AA3F62" w:rsidRDefault="00AA3F62" w:rsidP="00E54E1A">
      <w:pPr>
        <w:numPr>
          <w:ilvl w:val="1"/>
          <w:numId w:val="1"/>
        </w:numPr>
        <w:spacing w:before="120" w:after="120"/>
        <w:rPr>
          <w:b/>
        </w:rPr>
      </w:pPr>
      <w:r>
        <w:rPr>
          <w:b/>
        </w:rPr>
        <w:t>Keep meetings to 1 ½ hours max</w:t>
      </w:r>
    </w:p>
    <w:p w:rsidR="00D27462" w:rsidRDefault="00D27462" w:rsidP="00D27462">
      <w:pPr>
        <w:numPr>
          <w:ilvl w:val="1"/>
          <w:numId w:val="1"/>
        </w:numPr>
        <w:spacing w:before="120" w:after="120"/>
        <w:rPr>
          <w:b/>
        </w:rPr>
      </w:pPr>
      <w:r>
        <w:rPr>
          <w:b/>
        </w:rPr>
        <w:t>Issues or needs, e-mail wcaron@sd113a.org or pmazurek@sd113a.org</w:t>
      </w:r>
    </w:p>
    <w:p w:rsidR="0007656A" w:rsidRDefault="007E506A" w:rsidP="00E54E1A">
      <w:pPr>
        <w:numPr>
          <w:ilvl w:val="0"/>
          <w:numId w:val="1"/>
        </w:numPr>
        <w:spacing w:before="120" w:after="120"/>
      </w:pPr>
      <w:r>
        <w:rPr>
          <w:b/>
        </w:rPr>
        <w:t>Next Meetings:</w:t>
      </w:r>
      <w:r>
        <w:rPr>
          <w:b/>
        </w:rPr>
        <w:tab/>
      </w:r>
      <w:r>
        <w:t>10/28/10; 11/18/10 6:30 p.m. – 8:00 p.m.</w:t>
      </w:r>
    </w:p>
    <w:p w:rsidR="00AD4A07" w:rsidRPr="00AD4A07" w:rsidRDefault="00AD4A07" w:rsidP="00AD4A07">
      <w:pPr>
        <w:spacing w:before="120" w:after="120"/>
        <w:ind w:left="2520"/>
      </w:pPr>
      <w:r>
        <w:t xml:space="preserve">10/2810 Agenda – </w:t>
      </w:r>
      <w:r w:rsidRPr="00AD4A07">
        <w:t>Sta</w:t>
      </w:r>
      <w:r>
        <w:t>rt with safety and work through list</w:t>
      </w:r>
      <w:r w:rsidR="00E77905">
        <w:br/>
      </w:r>
      <w:r w:rsidR="00E77905">
        <w:tab/>
      </w:r>
      <w:r w:rsidR="00E77905">
        <w:tab/>
      </w:r>
      <w:r w:rsidR="00E77905">
        <w:tab/>
      </w:r>
      <w:r w:rsidR="00E77905">
        <w:tab/>
      </w:r>
      <w:r w:rsidR="00E77905">
        <w:tab/>
        <w:t>Routing software demonstration</w:t>
      </w:r>
    </w:p>
    <w:p w:rsidR="00647575" w:rsidRPr="00D81ACE" w:rsidRDefault="00D00DB4" w:rsidP="00AD4A07">
      <w:pPr>
        <w:numPr>
          <w:ilvl w:val="0"/>
          <w:numId w:val="1"/>
        </w:numPr>
        <w:spacing w:before="120" w:after="120"/>
      </w:pPr>
      <w:r>
        <w:rPr>
          <w:b/>
        </w:rPr>
        <w:t>Adjourn:</w:t>
      </w:r>
      <w:r>
        <w:tab/>
        <w:t>7:50 p.m.</w:t>
      </w:r>
    </w:p>
    <w:sectPr w:rsidR="00647575" w:rsidRPr="00D81ACE" w:rsidSect="003342CF"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4B" w:rsidRDefault="007D284B">
      <w:r>
        <w:separator/>
      </w:r>
    </w:p>
  </w:endnote>
  <w:endnote w:type="continuationSeparator" w:id="0">
    <w:p w:rsidR="007D284B" w:rsidRDefault="007D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5" w:rsidRPr="00381AE5" w:rsidRDefault="00E50955" w:rsidP="00381AE5">
    <w:pPr>
      <w:pStyle w:val="Footer"/>
      <w:jc w:val="center"/>
      <w:rPr>
        <w:sz w:val="18"/>
        <w:szCs w:val="18"/>
      </w:rPr>
    </w:pPr>
    <w:r w:rsidRPr="00381AE5">
      <w:rPr>
        <w:sz w:val="18"/>
        <w:szCs w:val="18"/>
      </w:rPr>
      <w:t xml:space="preserve">Page </w:t>
    </w:r>
    <w:r w:rsidR="00F67771"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PAGE </w:instrText>
    </w:r>
    <w:r w:rsidR="00F67771" w:rsidRPr="00381AE5">
      <w:rPr>
        <w:sz w:val="18"/>
        <w:szCs w:val="18"/>
      </w:rPr>
      <w:fldChar w:fldCharType="separate"/>
    </w:r>
    <w:r w:rsidR="00CE65DD">
      <w:rPr>
        <w:noProof/>
        <w:sz w:val="18"/>
        <w:szCs w:val="18"/>
      </w:rPr>
      <w:t>2</w:t>
    </w:r>
    <w:r w:rsidR="00F67771" w:rsidRPr="00381AE5">
      <w:rPr>
        <w:sz w:val="18"/>
        <w:szCs w:val="18"/>
      </w:rPr>
      <w:fldChar w:fldCharType="end"/>
    </w:r>
    <w:r w:rsidRPr="00381AE5">
      <w:rPr>
        <w:sz w:val="18"/>
        <w:szCs w:val="18"/>
      </w:rPr>
      <w:t xml:space="preserve"> of </w:t>
    </w:r>
    <w:r w:rsidR="00F67771"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NUMPAGES </w:instrText>
    </w:r>
    <w:r w:rsidR="00F67771" w:rsidRPr="00381AE5">
      <w:rPr>
        <w:sz w:val="18"/>
        <w:szCs w:val="18"/>
      </w:rPr>
      <w:fldChar w:fldCharType="separate"/>
    </w:r>
    <w:r w:rsidR="00CE65DD">
      <w:rPr>
        <w:noProof/>
        <w:sz w:val="18"/>
        <w:szCs w:val="18"/>
      </w:rPr>
      <w:t>3</w:t>
    </w:r>
    <w:r w:rsidR="00F67771" w:rsidRPr="00381AE5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5" w:rsidRPr="00381AE5" w:rsidRDefault="00E50955" w:rsidP="00381AE5">
    <w:pPr>
      <w:pStyle w:val="Footer"/>
      <w:jc w:val="center"/>
      <w:rPr>
        <w:sz w:val="18"/>
        <w:szCs w:val="18"/>
      </w:rPr>
    </w:pPr>
    <w:r w:rsidRPr="00381AE5">
      <w:rPr>
        <w:sz w:val="18"/>
        <w:szCs w:val="18"/>
      </w:rPr>
      <w:t xml:space="preserve">Page </w:t>
    </w:r>
    <w:r w:rsidR="00F67771"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PAGE </w:instrText>
    </w:r>
    <w:r w:rsidR="00F67771" w:rsidRPr="00381AE5">
      <w:rPr>
        <w:sz w:val="18"/>
        <w:szCs w:val="18"/>
      </w:rPr>
      <w:fldChar w:fldCharType="separate"/>
    </w:r>
    <w:r w:rsidR="00CE65DD">
      <w:rPr>
        <w:noProof/>
        <w:sz w:val="18"/>
        <w:szCs w:val="18"/>
      </w:rPr>
      <w:t>1</w:t>
    </w:r>
    <w:r w:rsidR="00F67771" w:rsidRPr="00381AE5">
      <w:rPr>
        <w:sz w:val="18"/>
        <w:szCs w:val="18"/>
      </w:rPr>
      <w:fldChar w:fldCharType="end"/>
    </w:r>
    <w:r w:rsidRPr="00381AE5">
      <w:rPr>
        <w:sz w:val="18"/>
        <w:szCs w:val="18"/>
      </w:rPr>
      <w:t xml:space="preserve"> of </w:t>
    </w:r>
    <w:r w:rsidR="00F67771"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NUMPAGES </w:instrText>
    </w:r>
    <w:r w:rsidR="00F67771" w:rsidRPr="00381AE5">
      <w:rPr>
        <w:sz w:val="18"/>
        <w:szCs w:val="18"/>
      </w:rPr>
      <w:fldChar w:fldCharType="separate"/>
    </w:r>
    <w:r w:rsidR="00CE65DD">
      <w:rPr>
        <w:noProof/>
        <w:sz w:val="18"/>
        <w:szCs w:val="18"/>
      </w:rPr>
      <w:t>3</w:t>
    </w:r>
    <w:r w:rsidR="00F67771" w:rsidRPr="00381AE5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4B" w:rsidRDefault="007D284B">
      <w:r>
        <w:separator/>
      </w:r>
    </w:p>
  </w:footnote>
  <w:footnote w:type="continuationSeparator" w:id="0">
    <w:p w:rsidR="007D284B" w:rsidRDefault="007D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5" w:rsidRDefault="00E50955" w:rsidP="00D237B0">
    <w:pPr>
      <w:pStyle w:val="Header"/>
      <w:jc w:val="center"/>
      <w:rPr>
        <w:b/>
      </w:rPr>
    </w:pPr>
    <w:r>
      <w:rPr>
        <w:b/>
      </w:rPr>
      <w:t xml:space="preserve">Lemont Bromberek Combined </w:t>
    </w:r>
    <w:smartTag w:uri="urn:schemas-microsoft-com:office:smarttags" w:element="place">
      <w:r>
        <w:rPr>
          <w:b/>
        </w:rPr>
        <w:t>School District</w:t>
      </w:r>
    </w:smartTag>
    <w:r>
      <w:rPr>
        <w:b/>
      </w:rPr>
      <w:t xml:space="preserve"> 113A</w:t>
    </w:r>
  </w:p>
  <w:p w:rsidR="00E50955" w:rsidRDefault="00E50955" w:rsidP="00D237B0">
    <w:pPr>
      <w:pStyle w:val="Header"/>
      <w:jc w:val="center"/>
      <w:rPr>
        <w:b/>
      </w:rPr>
    </w:pPr>
    <w:r>
      <w:rPr>
        <w:b/>
      </w:rPr>
      <w:t>Transportation Committee Meeting Minutes</w:t>
    </w:r>
  </w:p>
  <w:p w:rsidR="00E50955" w:rsidRDefault="00E50955" w:rsidP="00D237B0">
    <w:pPr>
      <w:pStyle w:val="Header"/>
      <w:jc w:val="center"/>
      <w:rPr>
        <w:b/>
      </w:rPr>
    </w:pPr>
  </w:p>
  <w:p w:rsidR="00E50955" w:rsidRDefault="00E50955" w:rsidP="00D237B0">
    <w:pPr>
      <w:pStyle w:val="Header"/>
      <w:tabs>
        <w:tab w:val="clear" w:pos="4320"/>
        <w:tab w:val="clear" w:pos="8640"/>
        <w:tab w:val="left" w:pos="1440"/>
        <w:tab w:val="left" w:pos="3960"/>
      </w:tabs>
    </w:pPr>
    <w:r>
      <w:tab/>
      <w:t>Date and Time:</w:t>
    </w:r>
    <w:r>
      <w:tab/>
      <w:t>October 14, 2010 6:30 p.m. – 8:00 p.m.</w:t>
    </w:r>
  </w:p>
  <w:p w:rsidR="00E50955" w:rsidRDefault="00E50955" w:rsidP="00D237B0">
    <w:pPr>
      <w:pStyle w:val="Header"/>
      <w:tabs>
        <w:tab w:val="clear" w:pos="4320"/>
        <w:tab w:val="clear" w:pos="8640"/>
        <w:tab w:val="left" w:pos="1440"/>
        <w:tab w:val="left" w:pos="3960"/>
      </w:tabs>
    </w:pPr>
    <w:r>
      <w:tab/>
      <w:t>Location:</w:t>
    </w:r>
    <w:r>
      <w:tab/>
      <w:t>Transportation Garage</w:t>
    </w:r>
  </w:p>
  <w:p w:rsidR="00E50955" w:rsidRPr="00674A9E" w:rsidRDefault="00E50955" w:rsidP="00D237B0">
    <w:pPr>
      <w:pStyle w:val="Header"/>
      <w:tabs>
        <w:tab w:val="clear" w:pos="4320"/>
        <w:tab w:val="clear" w:pos="8640"/>
        <w:tab w:val="left" w:pos="1440"/>
        <w:tab w:val="left" w:pos="3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AA"/>
    <w:multiLevelType w:val="multilevel"/>
    <w:tmpl w:val="D62A9E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680193A"/>
    <w:multiLevelType w:val="multilevel"/>
    <w:tmpl w:val="4FF876D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DD8174F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3EF1095"/>
    <w:multiLevelType w:val="multilevel"/>
    <w:tmpl w:val="D0524EC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A550D49"/>
    <w:multiLevelType w:val="multilevel"/>
    <w:tmpl w:val="C30A107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180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52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5">
    <w:nsid w:val="3C9A2D66"/>
    <w:multiLevelType w:val="multilevel"/>
    <w:tmpl w:val="E4F87D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51986D45"/>
    <w:multiLevelType w:val="multilevel"/>
    <w:tmpl w:val="E4343B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530769FD"/>
    <w:multiLevelType w:val="multilevel"/>
    <w:tmpl w:val="C75EFE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461652D"/>
    <w:multiLevelType w:val="multilevel"/>
    <w:tmpl w:val="C75EFE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5AD60544"/>
    <w:multiLevelType w:val="multilevel"/>
    <w:tmpl w:val="8C7A8A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5D427D31"/>
    <w:multiLevelType w:val="hybridMultilevel"/>
    <w:tmpl w:val="45F65D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5CA360A"/>
    <w:multiLevelType w:val="multilevel"/>
    <w:tmpl w:val="D62A9E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67600B9E"/>
    <w:multiLevelType w:val="multilevel"/>
    <w:tmpl w:val="9C28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D9B2BD6"/>
    <w:multiLevelType w:val="multilevel"/>
    <w:tmpl w:val="6EC6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C4DEE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A0"/>
    <w:rsid w:val="0004083F"/>
    <w:rsid w:val="00041206"/>
    <w:rsid w:val="000635C9"/>
    <w:rsid w:val="0007656A"/>
    <w:rsid w:val="00097261"/>
    <w:rsid w:val="000A07AD"/>
    <w:rsid w:val="000C0E6C"/>
    <w:rsid w:val="000E702C"/>
    <w:rsid w:val="00121709"/>
    <w:rsid w:val="00156463"/>
    <w:rsid w:val="001634A4"/>
    <w:rsid w:val="00184867"/>
    <w:rsid w:val="00185BAF"/>
    <w:rsid w:val="001A250F"/>
    <w:rsid w:val="001B7113"/>
    <w:rsid w:val="001C4917"/>
    <w:rsid w:val="001E28C4"/>
    <w:rsid w:val="001F5EF5"/>
    <w:rsid w:val="00210314"/>
    <w:rsid w:val="00313F1D"/>
    <w:rsid w:val="003342CF"/>
    <w:rsid w:val="00344D23"/>
    <w:rsid w:val="00361D19"/>
    <w:rsid w:val="00381AE5"/>
    <w:rsid w:val="003822AB"/>
    <w:rsid w:val="003831E5"/>
    <w:rsid w:val="00392270"/>
    <w:rsid w:val="003F07CA"/>
    <w:rsid w:val="00427DCE"/>
    <w:rsid w:val="004332A0"/>
    <w:rsid w:val="00435BED"/>
    <w:rsid w:val="0046532A"/>
    <w:rsid w:val="00465F35"/>
    <w:rsid w:val="00481A72"/>
    <w:rsid w:val="005008FD"/>
    <w:rsid w:val="005A1651"/>
    <w:rsid w:val="005A68F1"/>
    <w:rsid w:val="005C41E1"/>
    <w:rsid w:val="005D5470"/>
    <w:rsid w:val="0063110B"/>
    <w:rsid w:val="0064039D"/>
    <w:rsid w:val="00647575"/>
    <w:rsid w:val="006511A2"/>
    <w:rsid w:val="00674A9E"/>
    <w:rsid w:val="006D0125"/>
    <w:rsid w:val="006D1C98"/>
    <w:rsid w:val="007C4B9B"/>
    <w:rsid w:val="007D284B"/>
    <w:rsid w:val="007D6E4A"/>
    <w:rsid w:val="007E506A"/>
    <w:rsid w:val="008309E0"/>
    <w:rsid w:val="008F3F89"/>
    <w:rsid w:val="0090443B"/>
    <w:rsid w:val="00915AEB"/>
    <w:rsid w:val="00934FE3"/>
    <w:rsid w:val="00A017EB"/>
    <w:rsid w:val="00A309F8"/>
    <w:rsid w:val="00A47C5C"/>
    <w:rsid w:val="00A53B72"/>
    <w:rsid w:val="00A82F79"/>
    <w:rsid w:val="00A92D1E"/>
    <w:rsid w:val="00AA3F62"/>
    <w:rsid w:val="00AA4D2B"/>
    <w:rsid w:val="00AD4A07"/>
    <w:rsid w:val="00AE0ED6"/>
    <w:rsid w:val="00B1770B"/>
    <w:rsid w:val="00B506FF"/>
    <w:rsid w:val="00B63F5B"/>
    <w:rsid w:val="00BB0780"/>
    <w:rsid w:val="00BE2C6F"/>
    <w:rsid w:val="00BE7675"/>
    <w:rsid w:val="00C93A44"/>
    <w:rsid w:val="00C959B5"/>
    <w:rsid w:val="00CB4175"/>
    <w:rsid w:val="00CD1D7C"/>
    <w:rsid w:val="00CE65DD"/>
    <w:rsid w:val="00D00DB4"/>
    <w:rsid w:val="00D237B0"/>
    <w:rsid w:val="00D2552D"/>
    <w:rsid w:val="00D27462"/>
    <w:rsid w:val="00D55DD0"/>
    <w:rsid w:val="00D566E5"/>
    <w:rsid w:val="00D81ACE"/>
    <w:rsid w:val="00D9611C"/>
    <w:rsid w:val="00D975E2"/>
    <w:rsid w:val="00DB4A64"/>
    <w:rsid w:val="00DC2FBB"/>
    <w:rsid w:val="00E407F4"/>
    <w:rsid w:val="00E50955"/>
    <w:rsid w:val="00E53CB8"/>
    <w:rsid w:val="00E54E1A"/>
    <w:rsid w:val="00E77905"/>
    <w:rsid w:val="00F17CAC"/>
    <w:rsid w:val="00F67771"/>
    <w:rsid w:val="00F67A89"/>
    <w:rsid w:val="00F91A07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7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75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75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75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75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75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5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75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475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2A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850">
                  <w:marLeft w:val="-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316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98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Masuda Funai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MFEM</dc:creator>
  <cp:lastModifiedBy>Windows User</cp:lastModifiedBy>
  <cp:revision>2</cp:revision>
  <dcterms:created xsi:type="dcterms:W3CDTF">2010-12-09T04:29:00Z</dcterms:created>
  <dcterms:modified xsi:type="dcterms:W3CDTF">2010-12-09T04:29:00Z</dcterms:modified>
</cp:coreProperties>
</file>